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96A3" w14:textId="22F76176" w:rsidR="000C1A1D" w:rsidRPr="005760B2" w:rsidRDefault="005F0499">
      <w:pPr>
        <w:rPr>
          <w:sz w:val="24"/>
          <w:szCs w:val="24"/>
        </w:rPr>
      </w:pPr>
      <w:r w:rsidRPr="005760B2">
        <w:rPr>
          <w:sz w:val="24"/>
          <w:szCs w:val="24"/>
        </w:rPr>
        <w:t>Dear [</w:t>
      </w:r>
      <w:r w:rsidR="00D901AC" w:rsidRPr="005760B2">
        <w:rPr>
          <w:sz w:val="24"/>
          <w:szCs w:val="24"/>
        </w:rPr>
        <w:t>s</w:t>
      </w:r>
      <w:r w:rsidRPr="005760B2">
        <w:rPr>
          <w:sz w:val="24"/>
          <w:szCs w:val="24"/>
        </w:rPr>
        <w:t xml:space="preserve">upervisor’s name], </w:t>
      </w:r>
    </w:p>
    <w:p w14:paraId="6611B159" w14:textId="77777777" w:rsidR="005F0499" w:rsidRPr="005760B2" w:rsidRDefault="005F0499">
      <w:pPr>
        <w:rPr>
          <w:sz w:val="24"/>
          <w:szCs w:val="24"/>
        </w:rPr>
      </w:pPr>
    </w:p>
    <w:p w14:paraId="6004701F" w14:textId="3D556B9A" w:rsidR="00B839FF" w:rsidRDefault="00B839FF">
      <w:pPr>
        <w:rPr>
          <w:sz w:val="24"/>
          <w:szCs w:val="24"/>
        </w:rPr>
      </w:pPr>
      <w:r>
        <w:rPr>
          <w:sz w:val="24"/>
          <w:szCs w:val="24"/>
        </w:rPr>
        <w:t xml:space="preserve">Measurement is one </w:t>
      </w:r>
      <w:bookmarkStart w:id="0" w:name="_GoBack"/>
      <w:bookmarkEnd w:id="0"/>
      <w:r>
        <w:rPr>
          <w:sz w:val="24"/>
          <w:szCs w:val="24"/>
        </w:rPr>
        <w:t xml:space="preserve">of the most essential skills for communicators in 2019. </w:t>
      </w:r>
    </w:p>
    <w:p w14:paraId="4FCD7DC5" w14:textId="4F91557E" w:rsidR="004249FD" w:rsidRPr="005760B2" w:rsidRDefault="005C6819">
      <w:pPr>
        <w:rPr>
          <w:sz w:val="24"/>
          <w:szCs w:val="24"/>
        </w:rPr>
      </w:pPr>
      <w:r w:rsidRPr="005760B2">
        <w:rPr>
          <w:sz w:val="24"/>
          <w:szCs w:val="24"/>
        </w:rPr>
        <w:t xml:space="preserve">To </w:t>
      </w:r>
      <w:r w:rsidR="004B4E6E">
        <w:rPr>
          <w:sz w:val="24"/>
          <w:szCs w:val="24"/>
        </w:rPr>
        <w:t xml:space="preserve">ensure we’re reaching the right audiences, delivering significant ROI and justifying our budget, we must have a strong understanding of </w:t>
      </w:r>
      <w:r w:rsidR="00B839FF">
        <w:rPr>
          <w:sz w:val="24"/>
          <w:szCs w:val="24"/>
        </w:rPr>
        <w:t xml:space="preserve">data and analytics. </w:t>
      </w:r>
    </w:p>
    <w:p w14:paraId="195ED1A0" w14:textId="7676388D" w:rsidR="005F0499" w:rsidRPr="005760B2" w:rsidRDefault="0090040A">
      <w:pPr>
        <w:rPr>
          <w:sz w:val="24"/>
          <w:szCs w:val="24"/>
        </w:rPr>
      </w:pPr>
      <w:r w:rsidRPr="005760B2">
        <w:rPr>
          <w:sz w:val="24"/>
          <w:szCs w:val="24"/>
        </w:rPr>
        <w:t>Ragan Communications</w:t>
      </w:r>
      <w:r w:rsidR="001948DB" w:rsidRPr="005760B2">
        <w:rPr>
          <w:sz w:val="24"/>
          <w:szCs w:val="24"/>
        </w:rPr>
        <w:t>’</w:t>
      </w:r>
      <w:r w:rsidRPr="005760B2">
        <w:rPr>
          <w:sz w:val="24"/>
          <w:szCs w:val="24"/>
        </w:rPr>
        <w:t xml:space="preserve"> </w:t>
      </w:r>
      <w:r w:rsidR="004B4E6E">
        <w:rPr>
          <w:b/>
          <w:sz w:val="24"/>
          <w:szCs w:val="24"/>
        </w:rPr>
        <w:t xml:space="preserve">Measurement for Communicators </w:t>
      </w:r>
      <w:r w:rsidR="00B839FF">
        <w:rPr>
          <w:b/>
          <w:sz w:val="24"/>
          <w:szCs w:val="24"/>
        </w:rPr>
        <w:t>Academy</w:t>
      </w:r>
      <w:r w:rsidR="004B4E6E">
        <w:rPr>
          <w:b/>
          <w:sz w:val="24"/>
          <w:szCs w:val="24"/>
        </w:rPr>
        <w:t xml:space="preserve"> </w:t>
      </w:r>
      <w:r w:rsidR="00B839FF">
        <w:rPr>
          <w:sz w:val="24"/>
          <w:szCs w:val="24"/>
        </w:rPr>
        <w:t xml:space="preserve">is a hands-on learning experience that will give me the skills I need </w:t>
      </w:r>
      <w:r w:rsidR="009766AE">
        <w:rPr>
          <w:sz w:val="24"/>
          <w:szCs w:val="24"/>
        </w:rPr>
        <w:t>to use data to continuously improve our communications efforts</w:t>
      </w:r>
      <w:r w:rsidR="00B839FF">
        <w:rPr>
          <w:sz w:val="24"/>
          <w:szCs w:val="24"/>
        </w:rPr>
        <w:t xml:space="preserve">. </w:t>
      </w:r>
    </w:p>
    <w:p w14:paraId="659C9F8B" w14:textId="7B3876A2" w:rsidR="005F0499" w:rsidRPr="005760B2" w:rsidRDefault="005760B2">
      <w:pPr>
        <w:rPr>
          <w:sz w:val="24"/>
          <w:szCs w:val="24"/>
        </w:rPr>
      </w:pPr>
      <w:r>
        <w:rPr>
          <w:sz w:val="24"/>
          <w:szCs w:val="24"/>
        </w:rPr>
        <w:t xml:space="preserve">By attending, </w:t>
      </w:r>
      <w:r w:rsidR="005F0499" w:rsidRPr="005760B2">
        <w:rPr>
          <w:sz w:val="24"/>
          <w:szCs w:val="24"/>
        </w:rPr>
        <w:t>I’ll get in-depth training on how to:</w:t>
      </w:r>
    </w:p>
    <w:p w14:paraId="6922F284" w14:textId="74226651" w:rsidR="00BC05DA" w:rsidRPr="005760B2" w:rsidRDefault="00B839FF" w:rsidP="00BC05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 data to establish the trust and confidence of internal and external audiences</w:t>
      </w:r>
    </w:p>
    <w:p w14:paraId="6EBF1640" w14:textId="339C76ED" w:rsidR="00BC05DA" w:rsidRPr="005760B2" w:rsidRDefault="00B839FF" w:rsidP="00BC05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Assess and improve our social media, PR and internal comms efforts</w:t>
      </w:r>
    </w:p>
    <w:p w14:paraId="5454B7BC" w14:textId="179444B7" w:rsidR="00BC05DA" w:rsidRPr="005760B2" w:rsidRDefault="007A3426" w:rsidP="00BC05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Calculate the ROI of different social media activities and allocate our budget more wisely</w:t>
      </w:r>
    </w:p>
    <w:p w14:paraId="3855D876" w14:textId="43EB0FC8" w:rsidR="00BC05DA" w:rsidRPr="005760B2" w:rsidRDefault="00B839FF" w:rsidP="00BC05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Ditch vanity metrics and find the </w:t>
      </w:r>
      <w:r w:rsidR="005C5DE2">
        <w:rPr>
          <w:sz w:val="24"/>
          <w:szCs w:val="24"/>
        </w:rPr>
        <w:t>key performance indicators</w:t>
      </w:r>
      <w:r>
        <w:rPr>
          <w:sz w:val="24"/>
          <w:szCs w:val="24"/>
        </w:rPr>
        <w:t xml:space="preserve"> that matter to senior leaders</w:t>
      </w:r>
    </w:p>
    <w:p w14:paraId="37437734" w14:textId="42129A48" w:rsidR="005C6819" w:rsidRPr="007A3426" w:rsidRDefault="00711703" w:rsidP="007A3426">
      <w:pPr>
        <w:rPr>
          <w:sz w:val="24"/>
          <w:szCs w:val="24"/>
        </w:rPr>
      </w:pPr>
      <w:r w:rsidRPr="007A3426">
        <w:rPr>
          <w:sz w:val="24"/>
          <w:szCs w:val="24"/>
        </w:rPr>
        <w:t>This is a chance for us to learn</w:t>
      </w:r>
      <w:r w:rsidR="004249FD" w:rsidRPr="007A3426">
        <w:rPr>
          <w:sz w:val="24"/>
          <w:szCs w:val="24"/>
        </w:rPr>
        <w:t xml:space="preserve"> </w:t>
      </w:r>
      <w:r w:rsidR="009766AE" w:rsidRPr="007A3426">
        <w:rPr>
          <w:sz w:val="24"/>
          <w:szCs w:val="24"/>
        </w:rPr>
        <w:t>from</w:t>
      </w:r>
      <w:r w:rsidR="005C6819" w:rsidRPr="007A3426">
        <w:rPr>
          <w:sz w:val="24"/>
          <w:szCs w:val="24"/>
        </w:rPr>
        <w:t xml:space="preserve"> practitioners</w:t>
      </w:r>
      <w:r w:rsidR="009766AE" w:rsidRPr="007A3426">
        <w:rPr>
          <w:sz w:val="24"/>
          <w:szCs w:val="24"/>
        </w:rPr>
        <w:t xml:space="preserve"> who have found the secret to measurement success—including experts from </w:t>
      </w:r>
      <w:r w:rsidR="00B839FF">
        <w:rPr>
          <w:sz w:val="24"/>
          <w:szCs w:val="24"/>
        </w:rPr>
        <w:t>Edward Jones, AARP, Ragan Consulting Group and more.</w:t>
      </w:r>
    </w:p>
    <w:p w14:paraId="77876676" w14:textId="5E8F14E5" w:rsidR="00B839FF" w:rsidRDefault="00B839FF">
      <w:pPr>
        <w:rPr>
          <w:sz w:val="24"/>
          <w:szCs w:val="24"/>
        </w:rPr>
      </w:pPr>
      <w:r>
        <w:rPr>
          <w:sz w:val="24"/>
          <w:szCs w:val="24"/>
        </w:rPr>
        <w:t xml:space="preserve">Day </w:t>
      </w:r>
      <w:r w:rsidR="00D52E23">
        <w:rPr>
          <w:sz w:val="24"/>
          <w:szCs w:val="24"/>
        </w:rPr>
        <w:t>One</w:t>
      </w:r>
      <w:r>
        <w:rPr>
          <w:sz w:val="24"/>
          <w:szCs w:val="24"/>
        </w:rPr>
        <w:t xml:space="preserve"> of this event will help me refresh my fundamental skills</w:t>
      </w:r>
      <w:r w:rsidR="00D52E23">
        <w:rPr>
          <w:sz w:val="24"/>
          <w:szCs w:val="24"/>
        </w:rPr>
        <w:t>,</w:t>
      </w:r>
      <w:r>
        <w:rPr>
          <w:sz w:val="24"/>
          <w:szCs w:val="24"/>
        </w:rPr>
        <w:t xml:space="preserve"> and Day </w:t>
      </w:r>
      <w:r w:rsidR="00D52E23">
        <w:rPr>
          <w:sz w:val="24"/>
          <w:szCs w:val="24"/>
        </w:rPr>
        <w:t>Two</w:t>
      </w:r>
      <w:r>
        <w:rPr>
          <w:sz w:val="24"/>
          <w:szCs w:val="24"/>
        </w:rPr>
        <w:t xml:space="preserve"> will dive into advanced tactics that will set us apart as measurement experts</w:t>
      </w:r>
      <w:r w:rsidR="00D52E2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believe we’ll get the most value if I attend both days. </w:t>
      </w:r>
    </w:p>
    <w:p w14:paraId="5120708C" w14:textId="32216EBB" w:rsidR="001A3813" w:rsidRPr="005760B2" w:rsidRDefault="00AB4E8E">
      <w:pPr>
        <w:rPr>
          <w:sz w:val="24"/>
          <w:szCs w:val="24"/>
        </w:rPr>
      </w:pPr>
      <w:r w:rsidRPr="005760B2">
        <w:rPr>
          <w:sz w:val="24"/>
          <w:szCs w:val="24"/>
        </w:rPr>
        <w:t>The</w:t>
      </w:r>
      <w:r w:rsidR="007A3426">
        <w:rPr>
          <w:sz w:val="24"/>
          <w:szCs w:val="24"/>
        </w:rPr>
        <w:t xml:space="preserve"> communications world is increasingly </w:t>
      </w:r>
      <w:r w:rsidR="003777D6">
        <w:rPr>
          <w:sz w:val="24"/>
          <w:szCs w:val="24"/>
        </w:rPr>
        <w:t xml:space="preserve">driven by </w:t>
      </w:r>
      <w:r w:rsidR="007A3426">
        <w:rPr>
          <w:sz w:val="24"/>
          <w:szCs w:val="24"/>
        </w:rPr>
        <w:t>data</w:t>
      </w:r>
      <w:r w:rsidRPr="005760B2">
        <w:rPr>
          <w:sz w:val="24"/>
          <w:szCs w:val="24"/>
        </w:rPr>
        <w:t xml:space="preserve">. </w:t>
      </w:r>
      <w:r w:rsidR="002D3E88" w:rsidRPr="005760B2">
        <w:rPr>
          <w:sz w:val="24"/>
          <w:szCs w:val="24"/>
        </w:rPr>
        <w:t xml:space="preserve">By going </w:t>
      </w:r>
      <w:r w:rsidR="00FA0D56" w:rsidRPr="005760B2">
        <w:rPr>
          <w:sz w:val="24"/>
          <w:szCs w:val="24"/>
        </w:rPr>
        <w:t xml:space="preserve">to this conference, </w:t>
      </w:r>
      <w:r w:rsidR="007A3426">
        <w:rPr>
          <w:sz w:val="24"/>
          <w:szCs w:val="24"/>
        </w:rPr>
        <w:t xml:space="preserve">I’ll get the </w:t>
      </w:r>
      <w:r w:rsidR="00B839FF">
        <w:rPr>
          <w:sz w:val="24"/>
          <w:szCs w:val="24"/>
        </w:rPr>
        <w:t>skills we need for our team to stay relevant to senior leaders, employees and our custom</w:t>
      </w:r>
      <w:r w:rsidR="00D52E23">
        <w:rPr>
          <w:sz w:val="24"/>
          <w:szCs w:val="24"/>
        </w:rPr>
        <w:t>er</w:t>
      </w:r>
      <w:r w:rsidR="00B839FF">
        <w:rPr>
          <w:sz w:val="24"/>
          <w:szCs w:val="24"/>
        </w:rPr>
        <w:t xml:space="preserve"> base. </w:t>
      </w:r>
    </w:p>
    <w:p w14:paraId="648A91BC" w14:textId="77777777" w:rsidR="005F0499" w:rsidRPr="005760B2" w:rsidRDefault="005F0499">
      <w:pPr>
        <w:rPr>
          <w:sz w:val="24"/>
          <w:szCs w:val="24"/>
        </w:rPr>
      </w:pPr>
    </w:p>
    <w:p w14:paraId="3305C233" w14:textId="77777777" w:rsidR="00405275" w:rsidRPr="005760B2" w:rsidRDefault="00405275">
      <w:pPr>
        <w:rPr>
          <w:sz w:val="24"/>
          <w:szCs w:val="24"/>
        </w:rPr>
      </w:pPr>
      <w:r w:rsidRPr="005760B2">
        <w:rPr>
          <w:sz w:val="24"/>
          <w:szCs w:val="24"/>
        </w:rPr>
        <w:t>[Your name]</w:t>
      </w:r>
    </w:p>
    <w:sectPr w:rsidR="00405275" w:rsidRPr="0057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1DCC"/>
    <w:multiLevelType w:val="hybridMultilevel"/>
    <w:tmpl w:val="DCF07B26"/>
    <w:lvl w:ilvl="0" w:tplc="2F24F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20116"/>
    <w:multiLevelType w:val="hybridMultilevel"/>
    <w:tmpl w:val="9388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BD371B"/>
    <w:multiLevelType w:val="hybridMultilevel"/>
    <w:tmpl w:val="AE84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9"/>
    <w:rsid w:val="00033EDF"/>
    <w:rsid w:val="000F0C4B"/>
    <w:rsid w:val="00112555"/>
    <w:rsid w:val="00133158"/>
    <w:rsid w:val="001948DB"/>
    <w:rsid w:val="001A3813"/>
    <w:rsid w:val="001C563C"/>
    <w:rsid w:val="00200B3D"/>
    <w:rsid w:val="002224BB"/>
    <w:rsid w:val="002745F9"/>
    <w:rsid w:val="002A0E8C"/>
    <w:rsid w:val="002D3E88"/>
    <w:rsid w:val="0035449F"/>
    <w:rsid w:val="003777D6"/>
    <w:rsid w:val="003E3CB5"/>
    <w:rsid w:val="00405275"/>
    <w:rsid w:val="004249FD"/>
    <w:rsid w:val="004A1C78"/>
    <w:rsid w:val="004A6C80"/>
    <w:rsid w:val="004B313E"/>
    <w:rsid w:val="004B4E6E"/>
    <w:rsid w:val="00535A79"/>
    <w:rsid w:val="005760B2"/>
    <w:rsid w:val="005955E5"/>
    <w:rsid w:val="005A0BA2"/>
    <w:rsid w:val="005C5DE2"/>
    <w:rsid w:val="005C6819"/>
    <w:rsid w:val="005E2963"/>
    <w:rsid w:val="005E7D4B"/>
    <w:rsid w:val="005F0499"/>
    <w:rsid w:val="006300CB"/>
    <w:rsid w:val="00631EF5"/>
    <w:rsid w:val="00634E27"/>
    <w:rsid w:val="00636C02"/>
    <w:rsid w:val="00694391"/>
    <w:rsid w:val="00711703"/>
    <w:rsid w:val="00717DC3"/>
    <w:rsid w:val="007441DF"/>
    <w:rsid w:val="007A3426"/>
    <w:rsid w:val="007F13DA"/>
    <w:rsid w:val="00805E46"/>
    <w:rsid w:val="008A3839"/>
    <w:rsid w:val="0090040A"/>
    <w:rsid w:val="009766AE"/>
    <w:rsid w:val="009B70EA"/>
    <w:rsid w:val="009E7CFC"/>
    <w:rsid w:val="00A12A20"/>
    <w:rsid w:val="00AB4E8E"/>
    <w:rsid w:val="00AF31B5"/>
    <w:rsid w:val="00B06FB2"/>
    <w:rsid w:val="00B839FF"/>
    <w:rsid w:val="00BC05DA"/>
    <w:rsid w:val="00BC7579"/>
    <w:rsid w:val="00BF32C7"/>
    <w:rsid w:val="00C12084"/>
    <w:rsid w:val="00CE7E9B"/>
    <w:rsid w:val="00CF0B3C"/>
    <w:rsid w:val="00D52E23"/>
    <w:rsid w:val="00D901AC"/>
    <w:rsid w:val="00E37F7B"/>
    <w:rsid w:val="00EA4C68"/>
    <w:rsid w:val="00F95A21"/>
    <w:rsid w:val="00F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52E62"/>
  <w15:docId w15:val="{B6DAFE41-08F1-47D6-A187-C834A75C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5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Madhavan</dc:creator>
  <cp:keywords/>
  <dc:description/>
  <cp:lastModifiedBy>Meghan Madhavan</cp:lastModifiedBy>
  <cp:revision>2</cp:revision>
  <dcterms:created xsi:type="dcterms:W3CDTF">2019-03-14T15:00:00Z</dcterms:created>
  <dcterms:modified xsi:type="dcterms:W3CDTF">2019-03-14T15:00:00Z</dcterms:modified>
</cp:coreProperties>
</file>